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2" w:rsidRDefault="00555F32" w:rsidP="00EC11E4">
      <w:pPr>
        <w:ind w:right="-285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55F32" w:rsidRPr="00910000" w:rsidRDefault="00555F32" w:rsidP="00EC11E4">
      <w:pPr>
        <w:ind w:right="-285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0000">
        <w:rPr>
          <w:rFonts w:ascii="Times New Roman" w:hAnsi="Times New Roman" w:cs="Times New Roman"/>
          <w:b/>
          <w:sz w:val="30"/>
          <w:szCs w:val="30"/>
          <w:lang w:val="be-BY"/>
        </w:rPr>
        <w:t>Мой любімы жывапісец</w:t>
      </w:r>
      <w:r w:rsidR="00637E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</w:t>
      </w:r>
      <w:r w:rsidRPr="0091000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Уладзімір Кірылавіч Гоманаў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bookmarkStart w:id="0" w:name="_GoBack"/>
      <w:bookmarkEnd w:id="0"/>
      <w:r w:rsidRPr="007F604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Калі любога чалавека спытаць пра яго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любімую</w:t>
      </w:r>
      <w:r w:rsidRPr="007F604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карцін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у</w:t>
      </w:r>
      <w:r w:rsidRPr="007F604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або мастака, можна пачуць шмат імёнаў выдатных і таленавітых жывапісцаў і назваў карцін. Адным падабаюцца невялікія нацюрморты ці партрэты, іншым карціны на гістарычныя тэмы або марскія пейзажы. Кожная карціна выдатная па-свойму, і кожны мастак мае сваю аўдыторыю гледачоў,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якія больш за ўсё цікавя</w:t>
      </w:r>
      <w:r w:rsidRPr="007F604E">
        <w:rPr>
          <w:rFonts w:ascii="Times New Roman" w:hAnsi="Times New Roman" w:cs="Times New Roman"/>
          <w:color w:val="000000"/>
          <w:sz w:val="30"/>
          <w:szCs w:val="30"/>
          <w:lang w:val="be-BY"/>
        </w:rPr>
        <w:t>цца менавіта яго</w:t>
      </w:r>
      <w:r w:rsidRPr="007F604E">
        <w:rPr>
          <w:rFonts w:ascii="Arial" w:hAnsi="Arial" w:cs="Arial"/>
          <w:color w:val="000000"/>
          <w:sz w:val="20"/>
          <w:szCs w:val="20"/>
          <w:lang w:val="be-BY"/>
        </w:rPr>
        <w:t xml:space="preserve"> </w:t>
      </w:r>
      <w:r w:rsidRPr="007F604E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карцінамі.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Сваім любімым жывапісцам лічу Уладзіміра Гоманава, заслужанага дзеяча мастацтваў БССР, творчасць якога фарміравалася ў канцы 50-х- пачатку 60-х гадоў. Вялікае значэнне ў жывапісу ён надаў шчырасці пачуццяў, дасканаламу вывучэнню жыцця. Прыроду лічыў першай, і, бадай што, адзінай сваёй настаўніцай. Мастак глыбока ўспрымаў запаветы перадвіжнікаў – шанаваць натуру як імпульс узнікнення карцін, вывучаць і знаходзіць у ёй нешта характэрнае, тыповае, раскрыць псіхалагічны стан сваіх герояў.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Нарадзіўся У.К. Гоманаў 2 лютага 1929 года ў горадзе Сянно Віцебскай вобласці. У 1956 годзе скончыў Мінскае мастацкае вычылішча. У 1962 годзе – Беларускі дзяржаўны тэатральна-мастацкі інстытут. Яго настаўнікамі былі вядомыя беларускія жывапісцы       А.П. Мазалеў і  В.К. Цвірка. Удзельнік 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>шматлікіх мастацкіх выстаў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Працаваў у жанрах сюжэтна-тэматычнай карціны, партрэта, пейзажа. Сярод яго твораў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карціны аб Вялікай Айчыннай вайне: 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Апошні бой. Канстанцін Заслонаў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(1965 год), 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змену загіншўшых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“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(1966 год), трыпціх аб Беларусі 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 хто там ідзе?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“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(1969 год), партрэты…, лірычныя пейзажы.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 1963 года выкладае ў Беларускім дзяржаўным тэатральна- мастацкім інстытуце.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Мастак шмат працаваў, пісаў творы, актыўна садзейнічаў стварэнню вясковых карцінных галерэй. У жыцці і творчасці ён заставаўся верным ідэалам маладосці… Майстар такога маштабу не можа адысці ў нябыт. Засталіся яго цудоўныя творы.</w:t>
      </w:r>
    </w:p>
    <w:p w:rsidR="00555F32" w:rsidRDefault="00555F32" w:rsidP="00A266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Плённая</w:t>
      </w:r>
      <w:r w:rsidR="001775D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дзейнасць Уладзіміра Гоманава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назаўсёды застанецца неад’емнай часткай сучаснага беларускага мастацтва і часткай скарбаў Сенненскай зямлі.</w:t>
      </w:r>
    </w:p>
    <w:p w:rsidR="00555F32" w:rsidRDefault="00555F32" w:rsidP="00A26682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555F32" w:rsidRDefault="00555F32" w:rsidP="00A26682">
      <w:pPr>
        <w:spacing w:after="0" w:line="240" w:lineRule="auto"/>
        <w:ind w:right="-284" w:firstLine="2977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Сірэнка Багдан, </w:t>
      </w:r>
    </w:p>
    <w:p w:rsidR="00555F32" w:rsidRDefault="00555F32" w:rsidP="00A26682">
      <w:pPr>
        <w:spacing w:after="0" w:line="240" w:lineRule="auto"/>
        <w:ind w:right="-284" w:firstLine="2977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аб’яднанне  па інтарэсах</w:t>
      </w:r>
      <w:r w:rsidR="00EC11E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”Творчы калейдаскоп“</w:t>
      </w:r>
    </w:p>
    <w:p w:rsidR="00555F32" w:rsidRDefault="00555F32" w:rsidP="00A26682">
      <w:pPr>
        <w:spacing w:after="0" w:line="240" w:lineRule="auto"/>
        <w:ind w:right="-284" w:firstLine="2977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ДУА </w:t>
      </w:r>
      <w:r w:rsidR="00EC11E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Сярэдняя школа №2 г. Сянно </w:t>
      </w:r>
    </w:p>
    <w:p w:rsidR="00555F32" w:rsidRDefault="00555F32" w:rsidP="00A26682">
      <w:pPr>
        <w:spacing w:after="0" w:line="240" w:lineRule="auto"/>
        <w:ind w:right="-284" w:firstLine="2977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імя А.К. Касінцава</w:t>
      </w:r>
      <w:r w:rsidR="00EC11E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“</w:t>
      </w:r>
    </w:p>
    <w:sectPr w:rsidR="00555F32" w:rsidSect="0091000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B"/>
    <w:rsid w:val="000E2E49"/>
    <w:rsid w:val="001775D9"/>
    <w:rsid w:val="005363DF"/>
    <w:rsid w:val="00555F32"/>
    <w:rsid w:val="005967D0"/>
    <w:rsid w:val="00637E19"/>
    <w:rsid w:val="00A26682"/>
    <w:rsid w:val="00A8262B"/>
    <w:rsid w:val="00CA315B"/>
    <w:rsid w:val="00E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5</cp:revision>
  <dcterms:created xsi:type="dcterms:W3CDTF">2023-08-19T09:01:00Z</dcterms:created>
  <dcterms:modified xsi:type="dcterms:W3CDTF">2023-08-31T13:02:00Z</dcterms:modified>
</cp:coreProperties>
</file>